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9331" w14:textId="77777777" w:rsidR="009D41BC" w:rsidRDefault="00977BBD">
      <w:pPr>
        <w:widowControl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114300" distB="114300" distL="114300" distR="114300" wp14:anchorId="5503825A" wp14:editId="02AC8F7D">
            <wp:extent cx="1385570" cy="138557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38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114300" distB="114300" distL="114300" distR="114300" wp14:anchorId="31096B41" wp14:editId="516462F9">
            <wp:extent cx="1384935" cy="1421765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4988" cy="142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1A9E1" w14:textId="77777777" w:rsidR="009D41BC" w:rsidRDefault="00977BBD">
      <w:pPr>
        <w:widowControl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</w:p>
    <w:p w14:paraId="514EBF81" w14:textId="77777777" w:rsidR="009D41BC" w:rsidRDefault="009D41BC">
      <w:pPr>
        <w:widowControl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5159C7E" w14:textId="77777777" w:rsidR="009D41BC" w:rsidRDefault="009D41BC">
      <w:pPr>
        <w:widowControl/>
        <w:ind w:left="-28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216571" w14:textId="77777777" w:rsidR="009D41BC" w:rsidRDefault="009D41BC">
      <w:pPr>
        <w:widowControl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3D6775" w14:textId="77777777" w:rsidR="009D41BC" w:rsidRDefault="00977BBD">
      <w:pPr>
        <w:widowControl/>
        <w:ind w:lef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Інформаційний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лист</w:t>
      </w:r>
    </w:p>
    <w:p w14:paraId="3BB6D151" w14:textId="77777777" w:rsidR="009D41BC" w:rsidRDefault="009D41BC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F88D3C9" w14:textId="77777777" w:rsidR="009D41BC" w:rsidRDefault="00977B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МІНІСТЕРСТВО ОСВІТИ І НАУКИ УКРАЇНИ</w:t>
      </w:r>
    </w:p>
    <w:p w14:paraId="6F31AB2C" w14:textId="77777777" w:rsidR="009D41BC" w:rsidRDefault="00977B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ХЕРСОНСЬКИЙ ДЕРЖАВНИЙ УНІВЕРСИТЕТ</w:t>
      </w:r>
    </w:p>
    <w:p w14:paraId="5F809937" w14:textId="77777777" w:rsidR="009D41BC" w:rsidRDefault="00977B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ПЕДАГОГІЧНИЙ ФАКУЛЬТЕТ </w:t>
      </w:r>
    </w:p>
    <w:p w14:paraId="6382B1EA" w14:textId="77777777" w:rsidR="009D41BC" w:rsidRDefault="00977B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ІНСТИТУТ ПРОБЛЕМ ВИХОВАННЯ НАПН УКРАЇНИ (М. КИЇВ) </w:t>
      </w:r>
    </w:p>
    <w:p w14:paraId="27F03D2B" w14:textId="77777777" w:rsidR="009D41BC" w:rsidRDefault="00977B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ХМЕЛЬНИЦЬКА ГУМАНІТАРНО-ПЕДАГОГІЧНА АКАДЕМІЯ  </w:t>
      </w:r>
    </w:p>
    <w:p w14:paraId="46676852" w14:textId="77777777" w:rsidR="009D41BC" w:rsidRDefault="00977B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КАРПАТСЬКИЙ НАЦІОНАЛЬНИЙ УНІВЕРСИТЕТ ІМЕНІ ВАСИЛЯ СТЕФАНИКА</w:t>
      </w:r>
    </w:p>
    <w:p w14:paraId="0819F97E" w14:textId="77777777" w:rsidR="009D41BC" w:rsidRDefault="00977BBD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НІЖЕНСЬКИЙ ДЕРЖАВНИЙ УНІВЕРСИТЕТ ІМЕНІ МИКОЛИ ГОГОЛЯ</w:t>
      </w:r>
    </w:p>
    <w:p w14:paraId="6785193C" w14:textId="77777777" w:rsidR="009D41BC" w:rsidRDefault="00977BBD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МУКАЧІВСЬКИЙ ДЕРЖАВНИЙ УНВЕРСИТЕТ</w:t>
      </w:r>
    </w:p>
    <w:p w14:paraId="7825F10E" w14:textId="77777777" w:rsidR="009D41BC" w:rsidRDefault="00977BBD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БЕРДЯНСЬКИЙ ДЕРЖАВНИЙ ПЕДАГОГІЧНИЙ УНІВЕРСИТЕТ  </w:t>
      </w:r>
    </w:p>
    <w:p w14:paraId="629D9341" w14:textId="77777777" w:rsidR="009D41BC" w:rsidRDefault="00977BBD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СУМСЬКИЙ ДЕРЖ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АВНИЙ ПЕДАГОГІЧНИЙ УНІВЕРСИТЕТ ІМЕНІ А.С.МАКАРЕНКА  </w:t>
      </w:r>
    </w:p>
    <w:p w14:paraId="5227177A" w14:textId="77777777" w:rsidR="009D41BC" w:rsidRDefault="00977BBD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ТЕРНОПІЛЬСЬКИЙ НАЦІОНАЛЬНИЙ ПЕДАГОГІЧНИЙ УНІВЕРСИТЕТ ІМЕНІ ВОЛОДИМИРА ГНАТЮКА</w:t>
      </w:r>
    </w:p>
    <w:p w14:paraId="40BC8E9E" w14:textId="77777777" w:rsidR="009D41BC" w:rsidRDefault="00977BBD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РАДА МОЛОДИХ УЧЕНИХ ПРИ МІНІСТЕРСТВІ ОСВІТИ І НАУКИ УКРАЇНИ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</w:t>
      </w:r>
    </w:p>
    <w:p w14:paraId="1CB82170" w14:textId="77777777" w:rsidR="009D41BC" w:rsidRDefault="00977BBD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ГРОМАДСЬКА ОРГАНІЗАЦІЯ “ІНКЛЮЗІЯ БЕЗ ОБМЕЖЕНЬ”</w:t>
      </w:r>
    </w:p>
    <w:p w14:paraId="5EE77797" w14:textId="77777777" w:rsidR="009D41BC" w:rsidRDefault="009D41B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0E3B4A5" w14:textId="77777777" w:rsidR="009D41BC" w:rsidRDefault="009D41BC">
      <w:pPr>
        <w:widowControl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</w:p>
    <w:p w14:paraId="6A960125" w14:textId="77777777" w:rsidR="009D41BC" w:rsidRDefault="00977BBD">
      <w:pPr>
        <w:widowControl/>
        <w:jc w:val="center"/>
        <w:rPr>
          <w:rFonts w:ascii="Times New Roman" w:eastAsia="Times New Roman" w:hAnsi="Times New Roman" w:cs="Times New Roman"/>
          <w:b/>
          <w:color w:val="17365D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17365D"/>
          <w:sz w:val="26"/>
          <w:szCs w:val="26"/>
          <w:lang w:val="ru-RU"/>
        </w:rPr>
        <w:t xml:space="preserve">23-24 </w:t>
      </w:r>
      <w:proofErr w:type="spellStart"/>
      <w:r>
        <w:rPr>
          <w:rFonts w:ascii="Times New Roman" w:eastAsia="Times New Roman" w:hAnsi="Times New Roman" w:cs="Times New Roman"/>
          <w:b/>
          <w:color w:val="17365D"/>
          <w:sz w:val="26"/>
          <w:szCs w:val="26"/>
          <w:lang w:val="ru-RU"/>
        </w:rPr>
        <w:t>жовтня</w:t>
      </w:r>
      <w:proofErr w:type="spellEnd"/>
      <w:r>
        <w:rPr>
          <w:rFonts w:ascii="Times New Roman" w:eastAsia="Times New Roman" w:hAnsi="Times New Roman" w:cs="Times New Roman"/>
          <w:b/>
          <w:color w:val="17365D"/>
          <w:sz w:val="26"/>
          <w:szCs w:val="26"/>
          <w:lang w:val="ru-RU"/>
        </w:rPr>
        <w:t xml:space="preserve"> 2025 року</w:t>
      </w:r>
    </w:p>
    <w:p w14:paraId="17B6D52A" w14:textId="77777777" w:rsidR="009D41BC" w:rsidRDefault="00977BBD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ПРОВОДЯТЬ</w:t>
      </w:r>
    </w:p>
    <w:p w14:paraId="5C1C753D" w14:textId="77777777" w:rsidR="009D41BC" w:rsidRDefault="00977BBD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Щорічні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Всеукраїнські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читання</w:t>
      </w:r>
      <w:proofErr w:type="spellEnd"/>
    </w:p>
    <w:p w14:paraId="4ACA7BDA" w14:textId="77777777" w:rsidR="009D41BC" w:rsidRDefault="00977BBD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ОСОБИСТІСТЬ І СОЦІУМ </w:t>
      </w:r>
    </w:p>
    <w:p w14:paraId="54FE3A1A" w14:textId="77777777" w:rsidR="009D41BC" w:rsidRDefault="00977BBD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до 100-річчя з дня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народження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професора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Євгена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ПЕТУХОВА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)</w:t>
      </w:r>
    </w:p>
    <w:p w14:paraId="3807E477" w14:textId="77777777" w:rsidR="009D41BC" w:rsidRDefault="009D41BC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</w:p>
    <w:p w14:paraId="21D48E16" w14:textId="77777777" w:rsidR="009D41BC" w:rsidRDefault="00977BB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участі в конференції запрошуються науковці, педагогічні працівники закладів освіти,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соціальних служб, а також організацій, діяльність яких має відношення до порушених на конференції проблем, здобувачі вищої освіти другого (магістерського) та третього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-наукового) рівнів вищої освіти. </w:t>
      </w:r>
    </w:p>
    <w:p w14:paraId="725BA832" w14:textId="77777777" w:rsidR="009D41BC" w:rsidRDefault="00977BBD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Створення платформи для обговорення педа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гогічної спадщини професора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Є.Петухова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актуальних питань і викликів розвитку особистості в умовах сьогодення; стимулювання інтересу здобувачів освіти та молодих науковців до досліджень в окресленій царині; обговорення нових проблем 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тенденцій становлення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особистості в сучасному соціумі Особлива увага буде приділена використанню освітніх технологій підготовки фахівців в умовах сучасних освітніх викликів.   </w:t>
      </w:r>
    </w:p>
    <w:p w14:paraId="41508DEF" w14:textId="77777777" w:rsidR="009D41BC" w:rsidRDefault="00977BB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Формат проведення конференції (змішаний – очний та дистанційний):</w:t>
      </w:r>
    </w:p>
    <w:p w14:paraId="4A61E8C2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• Перший день —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четвер, 23 жовтня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— змішаний: м. Івано-Франківськ із можливістю приєднання учасників дистанційно.</w:t>
      </w:r>
    </w:p>
    <w:p w14:paraId="292B39A3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• Другий день —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п’ятниця, 24 жовтня — дистанційний (онлайн).</w:t>
      </w:r>
    </w:p>
    <w:p w14:paraId="7A4EEFEA" w14:textId="77777777" w:rsidR="009D41BC" w:rsidRDefault="009D41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156CBB5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Робота конференції у перший день відбуватиметься за напрямами:</w:t>
      </w:r>
    </w:p>
    <w:p w14:paraId="39D1C794" w14:textId="77777777" w:rsidR="009D41BC" w:rsidRDefault="00977BBD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Питання соціальної педагогіки в науковому доробку Є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.І.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Петухова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14:paraId="3FE25707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   Соціальна стратифікація та її вплив на життєвий шлях особистості.</w:t>
      </w:r>
    </w:p>
    <w:p w14:paraId="69316E59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Соціальна адаптація та дезадаптація особистості (Виховання в умовах непрогнозованих викликів).</w:t>
      </w:r>
    </w:p>
    <w:p w14:paraId="28633F20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   Вплив соціальних мереж на самосвідомість та психічне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здоров'я особистості</w:t>
      </w:r>
    </w:p>
    <w:p w14:paraId="02796C98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   Феномен свободи та її межі в сучасному світі.</w:t>
      </w:r>
    </w:p>
    <w:p w14:paraId="0747BF04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   Роль культури у формуванні цінностей та світогляду особистості.</w:t>
      </w:r>
    </w:p>
    <w:p w14:paraId="6677ADFB" w14:textId="77777777" w:rsidR="009D41BC" w:rsidRDefault="009D41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85A697E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другий день конференції заплановане секційне засідання для молодих науковців.</w:t>
      </w:r>
    </w:p>
    <w:p w14:paraId="5F8DBFDE" w14:textId="77777777" w:rsidR="009D41BC" w:rsidRDefault="009D41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069139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Робочими мовами конференції є українська та англійська.  </w:t>
      </w:r>
    </w:p>
    <w:p w14:paraId="02FE0EED" w14:textId="77777777" w:rsidR="009D41BC" w:rsidRDefault="009D41BC">
      <w:pPr>
        <w:jc w:val="both"/>
        <w:rPr>
          <w:rFonts w:ascii="Times New Roman" w:eastAsia="Times New Roman" w:hAnsi="Times New Roman" w:cs="Times New Roman"/>
          <w:lang w:val="uk-UA"/>
        </w:rPr>
      </w:pPr>
    </w:p>
    <w:p w14:paraId="678F5E0E" w14:textId="77777777" w:rsidR="009D41BC" w:rsidRDefault="009D41B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21835A1" w14:textId="77777777" w:rsidR="009D41BC" w:rsidRDefault="00977B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Подання документів для участі у конференції</w:t>
      </w:r>
    </w:p>
    <w:p w14:paraId="75CE133D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Заявку (включає тези або тези та статтю) необхідно надіслати на електронну адресу організаційного комітету до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 жовтня 2025 року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DC4FC60" w14:textId="77777777" w:rsidR="009D41BC" w:rsidRDefault="00977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inline distT="0" distB="0" distL="114300" distR="114300" wp14:anchorId="1335CA71" wp14:editId="11A41EAE">
            <wp:extent cx="1712595" cy="1712595"/>
            <wp:effectExtent l="0" t="0" r="9525" b="9525"/>
            <wp:docPr id="1" name="Изображение 1" descr="изображение_viber_2025-09-15_12-20-03-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_viber_2025-09-15_12-20-03-8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2F154" w14:textId="77777777" w:rsidR="009D41BC" w:rsidRDefault="00977B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6C0E022" w14:textId="77777777" w:rsidR="009D41BC" w:rsidRDefault="00977BB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uk-UA"/>
        </w:rPr>
      </w:pPr>
      <w:hyperlink r:id="rId9">
        <w:r w:rsidR="009D41BC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uk-UA"/>
          </w:rPr>
          <w:t>Заявка для участі у конференції</w:t>
        </w:r>
      </w:hyperlink>
    </w:p>
    <w:p w14:paraId="2063502B" w14:textId="77777777" w:rsidR="009D41BC" w:rsidRDefault="00977BBD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(надсилається обов’язково!)</w:t>
      </w:r>
    </w:p>
    <w:p w14:paraId="1D0756F8" w14:textId="77777777" w:rsidR="009D41BC" w:rsidRDefault="00977BBD">
      <w:pPr>
        <w:shd w:val="clear" w:color="auto" w:fill="FFFFFF"/>
        <w:jc w:val="center"/>
        <w:rPr>
          <w:rFonts w:ascii="Times New Roman" w:eastAsia="Times New Roman" w:hAnsi="Times New Roman" w:cs="Times New Roman"/>
          <w:sz w:val="10"/>
          <w:szCs w:val="10"/>
          <w:lang w:val="uk-UA"/>
        </w:rPr>
      </w:pPr>
      <w:r>
        <w:rPr>
          <w:rFonts w:ascii="Times New Roman" w:eastAsia="Times New Roman" w:hAnsi="Times New Roman" w:cs="Times New Roman"/>
          <w:sz w:val="10"/>
          <w:szCs w:val="10"/>
          <w:lang w:val="uk-UA"/>
        </w:rPr>
        <w:t xml:space="preserve"> </w:t>
      </w:r>
    </w:p>
    <w:p w14:paraId="3DA0174D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 Прізвище, ім'я, по батькові.</w:t>
      </w:r>
    </w:p>
    <w:p w14:paraId="41AAA915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  Науковий ступінь, вчене звання, місце роботи, посада.</w:t>
      </w:r>
    </w:p>
    <w:p w14:paraId="4B2568BD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Планую взяти участь  за напрямом № 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(обов’язково зазначити номер секції):</w:t>
      </w:r>
    </w:p>
    <w:p w14:paraId="752FF9E4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виступити з доповіддю та отримати електронний сертифікат учасника,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uk-UA"/>
        </w:rPr>
        <w:t xml:space="preserve">у якому буде зазначено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uk-UA"/>
        </w:rPr>
        <w:t>6 годин (0,2 кредиту ЄКТС)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безкоштовно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4C929ADC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        опублікувати тези у збірнику конференції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безкоштовно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2F4BCDA7" w14:textId="77777777" w:rsidR="009D41BC" w:rsidRDefault="00977B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опублікувати статтю в спецвипуску збірника наукових праць «Педагогічні науки»  (категорія «Б») (надається стаття, оформлена відповідно до вимог на сайті:</w:t>
      </w:r>
      <w:hyperlink r:id="rId10">
        <w:r w:rsidR="009D41BC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 xml:space="preserve"> </w:t>
        </w:r>
      </w:hyperlink>
      <w:hyperlink r:id="rId11">
        <w:r w:rsidR="009D41B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https://ps.journal.kspu.edu/index.php/ps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вартість відповідно до умов журналу;</w:t>
      </w:r>
    </w:p>
    <w:p w14:paraId="0A1D5072" w14:textId="77777777" w:rsidR="009D41BC" w:rsidRDefault="00977BBD">
      <w:pPr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Заявка конференції: </w:t>
      </w:r>
      <w:hyperlink r:id="rId12" w:history="1">
        <w:r w:rsidR="009D41BC">
          <w:rPr>
            <w:rStyle w:val="a3"/>
            <w:rFonts w:ascii="Times New Roman" w:eastAsia="Times New Roman" w:hAnsi="Times New Roman"/>
            <w:sz w:val="24"/>
            <w:szCs w:val="24"/>
            <w:lang w:val="uk-UA"/>
          </w:rPr>
          <w:t>https://forms.gle/pqSgZ3bWzcRm459c8</w:t>
        </w:r>
      </w:hyperlink>
    </w:p>
    <w:p w14:paraId="24AAC12D" w14:textId="77777777" w:rsidR="009D41BC" w:rsidRDefault="009D41BC">
      <w:pPr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5C1A29B" w14:textId="77777777" w:rsidR="009D41BC" w:rsidRDefault="00977B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Вимоги до матеріалів </w:t>
      </w:r>
    </w:p>
    <w:p w14:paraId="3087E42F" w14:textId="77777777" w:rsidR="009D41BC" w:rsidRDefault="00977BBD">
      <w:pPr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Автор несе особисту відпові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дальність за достовірність поданої інформації, порушення норм академічної доброчесності. Матеріали  надіслати на електронну пошту конференції :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lang w:val="uk-UA"/>
        </w:rPr>
        <w:t xml:space="preserve"> Ifomina@ksu.ks.ua</w:t>
      </w:r>
    </w:p>
    <w:p w14:paraId="6849AAAD" w14:textId="77777777" w:rsidR="009D41BC" w:rsidRDefault="009D41BC">
      <w:pPr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lang w:val="uk-UA"/>
        </w:rPr>
      </w:pPr>
    </w:p>
    <w:p w14:paraId="6D259340" w14:textId="77777777" w:rsidR="009D41BC" w:rsidRDefault="00977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Вимоги до оформлення тез: </w:t>
      </w:r>
    </w:p>
    <w:p w14:paraId="558EE760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1. Формат файлів: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або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.</w:t>
      </w:r>
    </w:p>
    <w:p w14:paraId="664F21B8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2. Назва файлів: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Прізвище_тези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Прізвище_заявка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.</w:t>
      </w:r>
    </w:p>
    <w:p w14:paraId="04CD7381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3. Мова: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українська, англійська.</w:t>
      </w:r>
    </w:p>
    <w:p w14:paraId="58D4BF4E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4. Рекомендований обсяг тез доповіді: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від 2 до 4 сторінок.</w:t>
      </w:r>
    </w:p>
    <w:p w14:paraId="74BBE9F3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5. Максимальна кількість співавторів: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не більше 4 співавторів.</w:t>
      </w:r>
    </w:p>
    <w:p w14:paraId="680B0E94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6. Макет: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A4.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Поля: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всі по 2 см.</w:t>
      </w:r>
    </w:p>
    <w:p w14:paraId="0B3B34FC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7. Шрифт: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Tіmes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Кегль: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14 пт.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Абзац: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1 см.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Інтервал: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одинарний.</w:t>
      </w:r>
    </w:p>
    <w:p w14:paraId="796C6CA1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8. УДК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вказується перед інформацією про авторів та вирівнюється ліворуч.</w:t>
      </w:r>
    </w:p>
    <w:p w14:paraId="4F904876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9. Інформація про авторів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вирівнюється праворуч, де зазначається: ПІБ, науковий ступінь (</w:t>
      </w:r>
      <w:hyperlink r:id="rId13">
        <w:r w:rsidR="009D41BC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uk-UA"/>
          </w:rPr>
          <w:t>приклади скорочення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), вчене звання, посада, заклад, місто. Здобувачі зазначають рівень вищої освіти.</w:t>
      </w:r>
    </w:p>
    <w:p w14:paraId="6D38A6F7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10. Рисунки і таблиці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повинні бути підписані зі вказаним джерелом. Рисунки – згруповані на полотні, як єдиний графічний об’єкт з можливістю редагування. </w:t>
      </w:r>
    </w:p>
    <w:p w14:paraId="316A323D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11. Формули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друкуються в редакторі MS Word і нумеруються з правого боку.</w:t>
      </w:r>
    </w:p>
    <w:p w14:paraId="52162633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12. Список використаних джерел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оформлюється відпові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дно до вимог ДСТУ 8302:2015. З прикладами оформлення джерел згідно ДСТУ 8302:2015 можна ознайомитися за </w:t>
      </w:r>
      <w:hyperlink r:id="rId14">
        <w:r w:rsidR="009D41BC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uk-UA"/>
          </w:rPr>
          <w:t>посиланням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.</w:t>
      </w:r>
    </w:p>
    <w:p w14:paraId="36C45CC7" w14:textId="77777777" w:rsidR="009D41BC" w:rsidRDefault="009D41BC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8AECB0" w14:textId="5936E76F" w:rsidR="009D41BC" w:rsidRPr="008C6F65" w:rsidRDefault="00977BBD" w:rsidP="008C6F6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Всім учасникам конференції видається електронний сертифікат.</w:t>
      </w:r>
      <w:bookmarkStart w:id="1" w:name="_Hlk210671255"/>
    </w:p>
    <w:p w14:paraId="62A6FEFE" w14:textId="77777777" w:rsidR="009D41BC" w:rsidRDefault="009D41B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bookmarkEnd w:id="1"/>
    <w:p w14:paraId="3B913535" w14:textId="77777777" w:rsidR="009D41BC" w:rsidRDefault="00977BB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Окремими файлами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одному листі:</w:t>
      </w:r>
    </w:p>
    <w:p w14:paraId="4CB3116A" w14:textId="77777777" w:rsidR="009D41BC" w:rsidRDefault="00977BB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1) тези, оформлені відповідно до вимог;</w:t>
      </w:r>
    </w:p>
    <w:p w14:paraId="0CAFDD36" w14:textId="77777777" w:rsidR="009D41BC" w:rsidRDefault="00977BB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заявку (анкету), оформлену за зразком (або заповнити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-формі);</w:t>
      </w:r>
    </w:p>
    <w:p w14:paraId="51C621F4" w14:textId="77777777" w:rsidR="009D41BC" w:rsidRDefault="009D41B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9117677" w14:textId="77777777" w:rsidR="009D41BC" w:rsidRDefault="00977BB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Файли необхідно назвати так (прізвище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ПЕРШОГО АВТОРА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):</w:t>
      </w:r>
    </w:p>
    <w:p w14:paraId="6DFA917D" w14:textId="77777777" w:rsidR="009D41BC" w:rsidRDefault="00977BB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Петренко_заявка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Петренко_тези</w:t>
      </w:r>
      <w:proofErr w:type="spellEnd"/>
    </w:p>
    <w:p w14:paraId="40AC5595" w14:textId="77777777" w:rsidR="009D41BC" w:rsidRDefault="009D41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5C01A2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виявлення ознак фальсифікації, фабрикації, плагіату,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самоплагіату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тощо редакційна колегія не приймає матеріали до опублікування.</w:t>
      </w:r>
    </w:p>
    <w:p w14:paraId="1AB768CA" w14:textId="77777777" w:rsidR="009D41BC" w:rsidRDefault="00977BB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N.B. Редакційна колегія залишає за собою право чистового редагування або відхилення матеріалу, який оформлений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порушенням зазначених вище вимог. Усі тези конференції проходять перевірку на плагіат. У разі перевищення 10% запозичень тези не приймаються до опублікування.</w:t>
      </w:r>
    </w:p>
    <w:p w14:paraId="093BC50F" w14:textId="77777777" w:rsidR="009D41BC" w:rsidRDefault="009D41B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1FA921A" w14:textId="77777777" w:rsidR="008C6F65" w:rsidRPr="008C6F65" w:rsidRDefault="008C6F65" w:rsidP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Координатори: </w:t>
      </w:r>
    </w:p>
    <w:p w14:paraId="44C3BD72" w14:textId="4471379F" w:rsidR="008C6F65" w:rsidRPr="008C6F65" w:rsidRDefault="008C6F65" w:rsidP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6F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Фоміна Ірина Сергіївна</w:t>
      </w: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>, E-</w:t>
      </w:r>
      <w:proofErr w:type="spellStart"/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hyperlink r:id="rId15" w:history="1">
        <w:r w:rsidRPr="00A45BDD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Ifomina@ksu.ks.ua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E-телефон: +38 (066) 3940561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24479BA0" w14:textId="1ACB978A" w:rsidR="008C6F65" w:rsidRPr="008C6F65" w:rsidRDefault="008C6F65" w:rsidP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8C6F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Фальченко</w:t>
      </w:r>
      <w:proofErr w:type="spellEnd"/>
      <w:r w:rsidRPr="008C6F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Владислава Ігорівна</w:t>
      </w: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>,  E-</w:t>
      </w:r>
      <w:proofErr w:type="spellStart"/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 </w:t>
      </w:r>
      <w:hyperlink r:id="rId16" w:history="1">
        <w:r w:rsidRPr="00A45BDD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vfalchenko@ksu.ks.ua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E-телефон: +380668333503</w:t>
      </w:r>
    </w:p>
    <w:p w14:paraId="359579BE" w14:textId="77777777" w:rsidR="008C6F65" w:rsidRDefault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CFB4A60" w14:textId="77777777" w:rsidR="008C6F65" w:rsidRDefault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F569C73" w14:textId="5B1981FC" w:rsidR="008C6F65" w:rsidRPr="008C6F65" w:rsidRDefault="008C6F65" w:rsidP="008C6F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6F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ПРАЦЮЄМО НА ОСВІТНЬОМУ ФРОНТІ ТА ЄДНАЙМОСЯ ЗАРАДИ ПЕРЕМОГИ!</w:t>
      </w:r>
    </w:p>
    <w:sectPr w:rsidR="008C6F65" w:rsidRPr="008C6F65">
      <w:pgSz w:w="11906" w:h="16838"/>
      <w:pgMar w:top="1440" w:right="1440" w:bottom="144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3B2BBC14-BC84-424C-B850-33C9F3D09C4D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2" w:fontKey="{A74F9699-0B9A-4904-BD69-0C79852735AF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AAF91131-84C3-4FD4-BF21-B2C1BB176D3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09AC28"/>
    <w:multiLevelType w:val="singleLevel"/>
    <w:tmpl w:val="D009AC2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87C27E5"/>
    <w:multiLevelType w:val="multilevel"/>
    <w:tmpl w:val="687C27E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F3"/>
    <w:rsid w:val="00010940"/>
    <w:rsid w:val="000F3E62"/>
    <w:rsid w:val="001A2FF8"/>
    <w:rsid w:val="001D76C4"/>
    <w:rsid w:val="00286C3E"/>
    <w:rsid w:val="002E4226"/>
    <w:rsid w:val="004E7750"/>
    <w:rsid w:val="005D70B8"/>
    <w:rsid w:val="007D4624"/>
    <w:rsid w:val="007E2CAD"/>
    <w:rsid w:val="008C6F65"/>
    <w:rsid w:val="00942533"/>
    <w:rsid w:val="00977BBD"/>
    <w:rsid w:val="00990289"/>
    <w:rsid w:val="009D41BC"/>
    <w:rsid w:val="00A225C8"/>
    <w:rsid w:val="00AA6E7E"/>
    <w:rsid w:val="00B017EA"/>
    <w:rsid w:val="00B9646E"/>
    <w:rsid w:val="00CD7222"/>
    <w:rsid w:val="00CE3972"/>
    <w:rsid w:val="00D65E2E"/>
    <w:rsid w:val="00D90223"/>
    <w:rsid w:val="00DF3D65"/>
    <w:rsid w:val="00E321B8"/>
    <w:rsid w:val="00F90EF3"/>
    <w:rsid w:val="428A523B"/>
    <w:rsid w:val="6BC265A0"/>
    <w:rsid w:val="75911F2C"/>
    <w:rsid w:val="7D8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EDB2"/>
  <w15:docId w15:val="{2D8BE79B-F872-459E-A065-3EBF7CE5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Pr>
      <w:color w:val="595959"/>
      <w:sz w:val="28"/>
      <w:szCs w:val="2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Назва Знак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і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val="en-US"/>
    </w:rPr>
  </w:style>
  <w:style w:type="character" w:customStyle="1" w:styleId="13">
    <w:name w:val="Незакрита згадка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styleId="af0">
    <w:name w:val="Unresolved Mention"/>
    <w:basedOn w:val="a0"/>
    <w:uiPriority w:val="99"/>
    <w:semiHidden/>
    <w:unhideWhenUsed/>
    <w:rsid w:val="008C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researcheurope.org/abbreviation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forms.gle/pqSgZ3bWzcRm459c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falchenko@ksu.ks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s.journal.kspu.edu/index.php/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fomina@ksu.ks.ua" TargetMode="External"/><Relationship Id="rId10" Type="http://schemas.openxmlformats.org/officeDocument/2006/relationships/hyperlink" Target="https://ej.journal.kspu.edu/index.php/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zJC6Un13oajp1a1w7" TargetMode="External"/><Relationship Id="rId14" Type="http://schemas.openxmlformats.org/officeDocument/2006/relationships/hyperlink" Target="https://researcheurope.org/references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hoaMBcTFgbQ0Hsg2/LNnKr/wQ==">CgMxLjAyCGguZ2pkZ3hzOAByITFRV096dG9ZMWlpbE1WYmVYRWsxQkphQ2JfYkhJLUROdw==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3826</Words>
  <Characters>2181</Characters>
  <Application>Microsoft Office Word</Application>
  <DocSecurity>0</DocSecurity>
  <Lines>18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Саган Олена Валеріївна</dc:creator>
  <cp:lastModifiedBy>admin</cp:lastModifiedBy>
  <cp:revision>2</cp:revision>
  <dcterms:created xsi:type="dcterms:W3CDTF">2025-10-09T13:40:00Z</dcterms:created>
  <dcterms:modified xsi:type="dcterms:W3CDTF">2025-10-09T13:40:00Z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4C1B06970CBA4322ACBA25D19C521A0E_12</vt:lpwstr>
  </property>
</Properties>
</file>